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f3db6eab635a1c2043ce089f5408b30b8c6b3"/>
    <w:p>
      <w:pPr>
        <w:pStyle w:val="Heading3"/>
      </w:pPr>
      <w:r>
        <w:t xml:space="preserve">«Московское метро по стандартам экспертизы»</w:t>
      </w:r>
    </w:p>
    <w:p>
      <w:pPr>
        <w:pStyle w:val="FirstParagraph"/>
      </w:pPr>
      <w:r>
        <w:t xml:space="preserve">28.09.2013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Статья:</w:t>
      </w:r>
      <w:r>
        <w:t xml:space="preserve"> </w:t>
      </w:r>
      <w:r>
        <w:t xml:space="preserve">«Московское метро по стандартам экспертизы»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«Федеральный отраслевой журнал "Российский строительный комплекс» от 05 августа 2013 г.</w:t>
      </w: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прочитать статью в журнале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http://exp.mos.ru/presscenter/article/detail/841264.html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41264.html" TargetMode="External" /><Relationship Type="http://schemas.openxmlformats.org/officeDocument/2006/relationships/hyperlink" Id="rId20" Target="http://rossk.ru/index.php?option=com_content&amp;view=article&amp;id=4069:2013-08-05-15-42-12&amp;catid=312:2012-02-03-17-20-38&amp;Itemid=547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41264.html" TargetMode="External" /><Relationship Type="http://schemas.openxmlformats.org/officeDocument/2006/relationships/hyperlink" Id="rId20" Target="http://rossk.ru/index.php?option=com_content&amp;view=article&amp;id=4069:2013-08-05-15-42-12&amp;catid=312:2012-02-03-17-20-38&amp;Itemid=547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2024-11-12T03:32:21Z</dcterms:created>
  <dcterms:modified xsi:type="dcterms:W3CDTF">2024-11-12T03:32:21Z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