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1df014339495be0eb917868be60aa5d6157f4"/>
    <w:p>
      <w:pPr>
        <w:pStyle w:val="Heading3"/>
      </w:pPr>
      <w:r>
        <w:t xml:space="preserve">Перевод государственных услуг в электронный вид – в общих интересах</w:t>
      </w:r>
    </w:p>
    <w:p>
      <w:pPr>
        <w:pStyle w:val="FirstParagraph"/>
      </w:pPr>
      <w:r>
        <w:t xml:space="preserve">01.04.2013</w:t>
      </w:r>
    </w:p>
    <w:p>
      <w:pPr>
        <w:pStyle w:val="BodyText"/>
      </w:pPr>
      <w:r>
        <w:rPr>
          <w:bCs/>
          <w:b/>
        </w:rPr>
        <w:t xml:space="preserve">Статья:</w:t>
      </w:r>
      <w:r>
        <w:t xml:space="preserve"> </w:t>
      </w:r>
      <w:r>
        <w:t xml:space="preserve">«Перевод государственных услуг в электронный вид – в общих интересах»</w:t>
      </w:r>
      <w:r>
        <w:br/>
      </w:r>
      <w:r>
        <w:rPr>
          <w:bCs/>
          <w:b/>
        </w:rPr>
        <w:t xml:space="preserve">Источник:</w:t>
      </w:r>
      <w:r>
        <w:t xml:space="preserve"> </w:t>
      </w:r>
      <w:r>
        <w:t xml:space="preserve">Журнал «СНИП» №04/2013, рубрика «Административные барьеры. Упрощение процедур»</w:t>
      </w:r>
      <w:r>
        <w:t xml:space="preserve"> </w:t>
      </w:r>
      <w:r>
        <w:br/>
      </w:r>
      <w:r>
        <w:rPr>
          <w:bCs/>
          <w:b/>
        </w:rPr>
        <w:t xml:space="preserve">Авторы:</w:t>
      </w:r>
      <w:r>
        <w:t xml:space="preserve"> </w:t>
      </w:r>
      <w:r>
        <w:t xml:space="preserve">В.В. Леонов, руководитель Мосгосэкспертизы</w:t>
      </w:r>
      <w:r>
        <w:t xml:space="preserve"> </w:t>
      </w:r>
      <w:r>
        <w:t xml:space="preserve"> </w:t>
      </w:r>
      <w:hyperlink r:id="rId20"/>
      <w:r>
        <w:rPr>
          <w:bCs/>
          <w:b/>
          <w:bCs/>
          <w:b/>
        </w:rPr>
        <w:t xml:space="preserve"> </w:t>
      </w:r>
      <w:hyperlink r:id="rId21">
        <w:r>
          <w:br/>
        </w:r>
        <w:r>
          <w:rPr>
            <w:rStyle w:val="Hyperlink"/>
            <w:bCs/>
            <w:b/>
            <w:bCs/>
            <w:b/>
          </w:rPr>
          <w:t xml:space="preserve">прочитать статью</w:t>
        </w:r>
      </w:hyperlink>
      <w:r>
        <w:rPr>
          <w:bCs/>
          <w:b/>
          <w:bCs/>
          <w:b/>
        </w:rPr>
        <w:t xml:space="preserve"> </w:t>
      </w:r>
      <w:hyperlink r:id="rId22">
        <w:r>
          <w:br/>
        </w:r>
        <w:r>
          <w:rPr>
            <w:rStyle w:val="Hyperlink"/>
            <w:bCs/>
            <w:b/>
            <w:bCs/>
            <w:b/>
          </w:rPr>
          <w:t xml:space="preserve">прочитать статью в журнале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http://exp.mos.ru/presscenter/article/detail/821093.html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article/article-017.php" TargetMode="External" /><Relationship Type="http://schemas.openxmlformats.org/officeDocument/2006/relationships/hyperlink" Id="rId24" Target="http://exp.mos.ru" TargetMode="External" /><Relationship Type="http://schemas.openxmlformats.org/officeDocument/2006/relationships/hyperlink" Id="rId23" Target="http://exp.mos.ru/presscenter/article/detail/821093.html" TargetMode="External" /><Relationship Type="http://schemas.openxmlformats.org/officeDocument/2006/relationships/hyperlink" Id="rId21" Target="http://mge.tech.mos.ru/presscenter/article/article-017.php" TargetMode="External" /><Relationship Type="http://schemas.openxmlformats.org/officeDocument/2006/relationships/hyperlink" Id="rId22" Target="http://www.indpg.ru/snip/2013/04/68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article/article-017.php" TargetMode="External" /><Relationship Type="http://schemas.openxmlformats.org/officeDocument/2006/relationships/hyperlink" Id="rId24" Target="http://exp.mos.ru" TargetMode="External" /><Relationship Type="http://schemas.openxmlformats.org/officeDocument/2006/relationships/hyperlink" Id="rId23" Target="http://exp.mos.ru/presscenter/article/detail/821093.html" TargetMode="External" /><Relationship Type="http://schemas.openxmlformats.org/officeDocument/2006/relationships/hyperlink" Id="rId21" Target="http://mge.tech.mos.ru/presscenter/article/article-017.php" TargetMode="External" /><Relationship Type="http://schemas.openxmlformats.org/officeDocument/2006/relationships/hyperlink" Id="rId22" Target="http://www.indpg.ru/snip/2013/04/68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2025-07-24T06:44:03Z</dcterms:created>
  <dcterms:modified xsi:type="dcterms:W3CDTF">2025-07-24T06:44:03Z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