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осгосэкспертиза-nline"/>
    <w:p>
      <w:pPr>
        <w:pStyle w:val="Heading3"/>
      </w:pPr>
      <w:r>
        <w:t xml:space="preserve">«Мосгосэкспертиза» – @nline»</w:t>
      </w:r>
    </w:p>
    <w:p>
      <w:pPr>
        <w:pStyle w:val="FirstParagraph"/>
      </w:pPr>
      <w:r>
        <w:t xml:space="preserve">26.06.2013</w:t>
      </w:r>
    </w:p>
    <w:p>
      <w:pPr>
        <w:pStyle w:val="BodyText"/>
      </w:pPr>
      <w:r>
        <w:rPr>
          <w:bCs/>
          <w:b/>
        </w:rPr>
        <w:t xml:space="preserve">Статья:</w:t>
      </w:r>
      <w:r>
        <w:t xml:space="preserve"> </w:t>
      </w:r>
      <w:r>
        <w:t xml:space="preserve">«Мосгосэкспертиза» – @nline»</w:t>
      </w:r>
      <w:r>
        <w:br/>
      </w:r>
      <w:r>
        <w:rPr>
          <w:bCs/>
          <w:b/>
        </w:rPr>
        <w:t xml:space="preserve">Источник:</w:t>
      </w:r>
      <w:r>
        <w:t xml:space="preserve"> </w:t>
      </w:r>
      <w:r>
        <w:t xml:space="preserve">«Федеральный отраслевой журнал "Российский строительный комплекс» от 26 июня 2013 г.</w:t>
      </w:r>
      <w:r>
        <w:br/>
      </w:r>
      <w:r>
        <w:rPr>
          <w:bCs/>
          <w:b/>
        </w:rPr>
        <w:t xml:space="preserve">Авторы:</w:t>
      </w:r>
      <w:r>
        <w:t xml:space="preserve"> </w:t>
      </w:r>
      <w:r>
        <w:t xml:space="preserve">В.В. Леонов, руководитель Мосгосэкспертизы</w:t>
      </w:r>
      <w:r>
        <w:t xml:space="preserve"> </w:t>
      </w:r>
      <w:hyperlink r:id="rId20"/>
    </w:p>
    <w:p>
      <w:pPr>
        <w:pStyle w:val="BodyText"/>
      </w:pPr>
      <w:hyperlink r:id="rId20"/>
      <w:r>
        <w:t xml:space="preserve"> </w:t>
      </w:r>
      <w:hyperlink r:id="rId21"/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прочитать статью в журнале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http://exp.mos.ru/presscenter/article/detail/821088.html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ГАУ города Москвы «Московская государственная экспертиза»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exp.mos.ru" TargetMode="External" /><Relationship Type="http://schemas.openxmlformats.org/officeDocument/2006/relationships/hyperlink" Id="rId20" Target="http://exp.mos.ru/presscenter/article/article-014.php" TargetMode="External" /><Relationship Type="http://schemas.openxmlformats.org/officeDocument/2006/relationships/hyperlink" Id="rId22" Target="http://exp.mos.ru/presscenter/article/detail/821088.html" TargetMode="External" /><Relationship Type="http://schemas.openxmlformats.org/officeDocument/2006/relationships/hyperlink" Id="rId21" Target="http://rossk.ru/index.php?option=com_content&amp;view=article&amp;id=3983:-lr--nline&amp;catid=312:2012-02-03-17-20-38&amp;Itemid=547%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exp.mos.ru" TargetMode="External" /><Relationship Type="http://schemas.openxmlformats.org/officeDocument/2006/relationships/hyperlink" Id="rId20" Target="http://exp.mos.ru/presscenter/article/article-014.php" TargetMode="External" /><Relationship Type="http://schemas.openxmlformats.org/officeDocument/2006/relationships/hyperlink" Id="rId22" Target="http://exp.mos.ru/presscenter/article/detail/821088.html" TargetMode="External" /><Relationship Type="http://schemas.openxmlformats.org/officeDocument/2006/relationships/hyperlink" Id="rId21" Target="http://rossk.ru/index.php?option=com_content&amp;view=article&amp;id=3983:-lr--nline&amp;catid=312:2012-02-03-17-20-38&amp;Itemid=547%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2025-07-04T09:34:15Z</dcterms:created>
  <dcterms:modified xsi:type="dcterms:W3CDTF">2025-07-04T09:34:15Z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