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d2f29bc97c04414d8e699151857e4499cee3"/>
    <w:p>
      <w:pPr>
        <w:pStyle w:val="Heading3"/>
      </w:pPr>
      <w:r>
        <w:t xml:space="preserve">«Российский строительный комплекс»: Валерий Леонов «Возможности, которые предлагает Мосгосэкспертиза, больше и разнообразнее, чем представляют себе заказчики»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http://exp.mos.ru/presscenter/article/detail/2982408.html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982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982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2023-08-02T02:19:51Z</dcterms:created>
  <dcterms:modified xsi:type="dcterms:W3CDTF">2023-08-02T02:19:51Z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