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d99a69e6e8a57eebfe32979348d9e32007cee"/>
    <w:p>
      <w:pPr>
        <w:pStyle w:val="Heading3"/>
      </w:pPr>
      <w:r>
        <w:t xml:space="preserve">«Московские торги»:На страже качества и оптимальной цены столичного строительства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http://exp.mos.ru/presscenter/article/detail/2648033.html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2648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2648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2023-08-24T06:22:17Z</dcterms:created>
  <dcterms:modified xsi:type="dcterms:W3CDTF">2023-08-24T06:22:17Z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