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ea138edde93d8170bcda5fcb9a6f4934af720"/>
    <w:p>
      <w:pPr>
        <w:pStyle w:val="Heading3"/>
      </w:pPr>
      <w:r>
        <w:t xml:space="preserve">Председатель Москомэкспертизы В.В. Леонов дал интервью телеканалу “Москва 24”. Тема: Развитие BIM-технологий в строительстве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«Председатель Москомэкспертизы В.В. Леонов дал интервью телеканалу “Москва 24”. Тема: Развитие BIM-технологий в строительстве.» Подробнее на сайт канала Москва 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http://exp.mos.ru/presscenter/article/detail/2124204.html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2124204.html" TargetMode="External" /><Relationship Type="http://schemas.openxmlformats.org/officeDocument/2006/relationships/hyperlink" Id="rId20" Target="http://tv.m24.ru/videos/824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2124204.html" TargetMode="External" /><Relationship Type="http://schemas.openxmlformats.org/officeDocument/2006/relationships/hyperlink" Id="rId20" Target="http://tv.m24.ru/videos/824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2025-04-06T00:52:39Z</dcterms:created>
  <dcterms:modified xsi:type="dcterms:W3CDTF">2025-04-06T00:52:39Z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