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9b4a3d60816d00a8c5ea8e3c47a4e74669ece"/>
    <w:p>
      <w:pPr>
        <w:pStyle w:val="Heading3"/>
      </w:pPr>
      <w:r>
        <w:t xml:space="preserve">Все реализуемые бюджетные проекты в Новой Москве прошли проверку Мосгосэкспертизы</w:t>
      </w:r>
    </w:p>
    <w:p>
      <w:pPr>
        <w:pStyle w:val="FirstParagraph"/>
      </w:pPr>
      <w:r>
        <w:t xml:space="preserve">03.07.2023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http://exp.mos.ru/presscenter/article/detail/11704205.html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7042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7042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2025-08-03T23:48:39Z</dcterms:created>
  <dcterms:modified xsi:type="dcterms:W3CDTF">2025-08-03T23:48:39Z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