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b833f271395a0e5d24944c4a506c3e9bd24e2c"/>
    <w:p>
      <w:pPr>
        <w:pStyle w:val="Heading3"/>
      </w:pPr>
      <w:r>
        <w:t xml:space="preserve">Вечерняя Москва: Мосгосэкспертиза выдала свыше трех тысяч заключений с начала года</w:t>
      </w:r>
    </w:p>
    <w:p>
      <w:pPr>
        <w:pStyle w:val="FirstParagraph"/>
      </w:pPr>
      <w:r>
        <w:t xml:space="preserve">30.06.2022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подробная информация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https://vm.ru/society/977919-mosgosekspertiza-vydala-svyshe-treh-tysyach-zaklyuchenij-s-nachala-goda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http://exp.mos.ru/presscenter/article/detail/10906788.html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0906788.html" TargetMode="External" /><Relationship Type="http://schemas.openxmlformats.org/officeDocument/2006/relationships/hyperlink" Id="rId20" Target="https://vm.ru/society/977919-mosgosekspertiza-vydala-svyshe-treh-tysyach-zaklyuchenij-s-nachala-god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0906788.html" TargetMode="External" /><Relationship Type="http://schemas.openxmlformats.org/officeDocument/2006/relationships/hyperlink" Id="rId20" Target="https://vm.ru/society/977919-mosgosekspertiza-vydala-svyshe-treh-tysyach-zaklyuchenij-s-nachala-god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2025-06-14T09:34:24Z</dcterms:created>
  <dcterms:modified xsi:type="dcterms:W3CDTF">2025-06-14T09:34:24Z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